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9C2" w:rsidRPr="0035212F" w:rsidRDefault="00A146E5" w:rsidP="004866C1">
      <w:pPr>
        <w:spacing w:line="480" w:lineRule="exact"/>
        <w:jc w:val="center"/>
        <w:rPr>
          <w:rFonts w:ascii="メイリオ" w:eastAsia="メイリオ" w:hAnsi="メイリオ" w:cs="SimSun"/>
          <w:b/>
          <w:sz w:val="32"/>
          <w:szCs w:val="32"/>
          <w:bdr w:val="single" w:sz="4" w:space="0" w:color="auto"/>
        </w:rPr>
      </w:pPr>
      <w:r w:rsidRPr="0035212F">
        <w:rPr>
          <w:rFonts w:ascii="メイリオ" w:eastAsia="メイリオ" w:hAnsi="メイリオ" w:hint="eastAsia"/>
          <w:b/>
          <w:sz w:val="32"/>
          <w:szCs w:val="32"/>
          <w:bdr w:val="single" w:sz="4" w:space="0" w:color="auto"/>
        </w:rPr>
        <w:t>仕事と育児の両</w:t>
      </w:r>
      <w:r w:rsidRPr="0035212F">
        <w:rPr>
          <w:rFonts w:ascii="メイリオ" w:eastAsia="メイリオ" w:hAnsi="メイリオ" w:cs="Microsoft YaHei" w:hint="eastAsia"/>
          <w:b/>
          <w:sz w:val="32"/>
          <w:szCs w:val="32"/>
          <w:bdr w:val="single" w:sz="4" w:space="0" w:color="auto"/>
        </w:rPr>
        <w:t>⽴</w:t>
      </w:r>
      <w:r w:rsidRPr="0035212F">
        <w:rPr>
          <w:rFonts w:ascii="メイリオ" w:eastAsia="メイリオ" w:hAnsi="メイリオ" w:cs="ＭＳ 明朝" w:hint="eastAsia"/>
          <w:b/>
          <w:sz w:val="32"/>
          <w:szCs w:val="32"/>
          <w:bdr w:val="single" w:sz="4" w:space="0" w:color="auto"/>
        </w:rPr>
        <w:t>を進めよう</w:t>
      </w:r>
      <w:r w:rsidRPr="0035212F">
        <w:rPr>
          <w:rFonts w:ascii="メイリオ" w:eastAsia="メイリオ" w:hAnsi="メイリオ" w:cs="SimSun" w:hint="eastAsia"/>
          <w:b/>
          <w:sz w:val="32"/>
          <w:szCs w:val="32"/>
          <w:bdr w:val="single" w:sz="4" w:space="0" w:color="auto"/>
        </w:rPr>
        <w:t>︕</w:t>
      </w:r>
    </w:p>
    <w:p w:rsidR="00A146E5" w:rsidRPr="0035212F" w:rsidRDefault="00A146E5" w:rsidP="00DA70D2">
      <w:pPr>
        <w:spacing w:afterLines="50" w:after="180"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育児休業（育休）は性別を問わず取得できます。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451"/>
      </w:tblGrid>
      <w:tr w:rsidR="00776ED1" w:rsidRPr="0035212F" w:rsidTr="00DA70D2">
        <w:tc>
          <w:tcPr>
            <w:tcW w:w="1101" w:type="dxa"/>
          </w:tcPr>
          <w:p w:rsidR="00776ED1" w:rsidRPr="0035212F" w:rsidRDefault="00776ED1" w:rsidP="00AB3BB9">
            <w:pPr>
              <w:spacing w:line="40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対象者</w:t>
            </w:r>
          </w:p>
        </w:tc>
        <w:tc>
          <w:tcPr>
            <w:tcW w:w="8451" w:type="dxa"/>
          </w:tcPr>
          <w:p w:rsidR="00776ED1" w:rsidRDefault="006D59AB" w:rsidP="00AB3BB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>
              <w:rPr>
                <w:rFonts w:ascii="メイリオ" w:eastAsia="メイリオ" w:cs="メイリオ" w:hint="eastAsia"/>
                <w:kern w:val="0"/>
                <w:szCs w:val="21"/>
              </w:rPr>
              <w:t>以下に記載の対象外となる職員を除く常勤職員（フルタイムの特任教員等を含む。）</w:t>
            </w:r>
          </w:p>
          <w:p w:rsidR="0035212F" w:rsidRPr="0035212F" w:rsidRDefault="0035212F" w:rsidP="00AB3BB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※配偶者が専業主婦（夫）でも取得できます。</w:t>
            </w:r>
            <w:r>
              <w:rPr>
                <w:rFonts w:ascii="メイリオ" w:eastAsia="メイリオ" w:cs="メイリオ" w:hint="eastAsia"/>
                <w:kern w:val="0"/>
                <w:szCs w:val="21"/>
              </w:rPr>
              <w:t>※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夫婦同時に取得できます。</w:t>
            </w:r>
          </w:p>
          <w:p w:rsidR="00776ED1" w:rsidRPr="0035212F" w:rsidRDefault="00776ED1" w:rsidP="00AB3BB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＜対象外＞</w:t>
            </w:r>
          </w:p>
          <w:p w:rsidR="0035212F" w:rsidRPr="0035212F" w:rsidRDefault="00776ED1" w:rsidP="00AB3BB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申出の日から１年以内</w:t>
            </w:r>
            <w:r w:rsidR="00ED37B0">
              <w:rPr>
                <w:rFonts w:ascii="メイリオ" w:eastAsia="メイリオ" w:cs="メイリオ" w:hint="eastAsia"/>
                <w:kern w:val="0"/>
                <w:szCs w:val="21"/>
              </w:rPr>
              <w:t>に雇⽤関係が終了することが明らかな職員</w:t>
            </w:r>
          </w:p>
        </w:tc>
      </w:tr>
      <w:tr w:rsidR="00776ED1" w:rsidRPr="0035212F" w:rsidTr="00DA70D2">
        <w:tc>
          <w:tcPr>
            <w:tcW w:w="1101" w:type="dxa"/>
          </w:tcPr>
          <w:p w:rsidR="00B40972" w:rsidRPr="0035212F" w:rsidRDefault="00776ED1" w:rsidP="00AB3BB9">
            <w:pPr>
              <w:spacing w:line="400" w:lineRule="exact"/>
              <w:rPr>
                <w:rFonts w:ascii="メイリオ" w:eastAsia="メイリオ" w:cs="メイリオ"/>
                <w:kern w:val="0"/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期間</w:t>
            </w:r>
          </w:p>
        </w:tc>
        <w:tc>
          <w:tcPr>
            <w:tcW w:w="8451" w:type="dxa"/>
          </w:tcPr>
          <w:p w:rsidR="00776ED1" w:rsidRPr="0035212F" w:rsidRDefault="00776ED1" w:rsidP="00AB3BB9">
            <w:pPr>
              <w:spacing w:line="400" w:lineRule="exact"/>
              <w:rPr>
                <w:szCs w:val="21"/>
              </w:rPr>
            </w:pPr>
            <w:r w:rsidRPr="0035212F">
              <w:rPr>
                <w:rFonts w:ascii="メイリオ" w:eastAsia="メイリオ" w:hAnsi="メイリオ" w:hint="eastAsia"/>
                <w:szCs w:val="21"/>
              </w:rPr>
              <w:t>原則</w:t>
            </w:r>
            <w:r w:rsidR="00002340" w:rsidRPr="0035212F">
              <w:rPr>
                <w:rFonts w:ascii="メイリオ" w:eastAsia="メイリオ" w:hAnsi="メイリオ" w:hint="eastAsia"/>
                <w:szCs w:val="21"/>
              </w:rPr>
              <w:t>，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子が</w:t>
            </w:r>
            <w:r w:rsidR="006D59AB">
              <w:rPr>
                <w:rFonts w:ascii="メイリオ" w:eastAsia="メイリオ" w:hAnsi="メイリオ" w:hint="eastAsia"/>
                <w:szCs w:val="21"/>
              </w:rPr>
              <w:t>３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歳に達する日（</w:t>
            </w:r>
            <w:r w:rsidR="006D59AB">
              <w:rPr>
                <w:rFonts w:ascii="メイリオ" w:eastAsia="メイリオ" w:hAnsi="メイリオ" w:hint="eastAsia"/>
                <w:szCs w:val="21"/>
              </w:rPr>
              <w:t>３</w:t>
            </w:r>
            <w:r w:rsidRPr="0035212F">
              <w:rPr>
                <w:rFonts w:ascii="メイリオ" w:eastAsia="メイリオ" w:hAnsi="メイリオ" w:hint="eastAsia"/>
                <w:szCs w:val="21"/>
              </w:rPr>
              <w:t>歳の誕生日の前日）まで</w:t>
            </w:r>
            <w:r w:rsidR="006D59AB">
              <w:rPr>
                <w:rFonts w:ascii="メイリオ" w:eastAsia="メイリオ" w:hAnsi="メイリオ" w:hint="eastAsia"/>
                <w:szCs w:val="21"/>
              </w:rPr>
              <w:t>の</w:t>
            </w:r>
            <w:r w:rsidR="004866C1">
              <w:rPr>
                <w:rFonts w:ascii="メイリオ" w:eastAsia="メイリオ" w:hAnsi="メイリオ" w:hint="eastAsia"/>
                <w:szCs w:val="21"/>
              </w:rPr>
              <w:t>連続した一定の期間</w:t>
            </w:r>
          </w:p>
        </w:tc>
      </w:tr>
      <w:tr w:rsidR="00776ED1" w:rsidRPr="0035212F" w:rsidTr="00DA70D2">
        <w:tc>
          <w:tcPr>
            <w:tcW w:w="1101" w:type="dxa"/>
          </w:tcPr>
          <w:p w:rsidR="00776ED1" w:rsidRPr="0035212F" w:rsidRDefault="00776ED1" w:rsidP="00AB3BB9">
            <w:pPr>
              <w:spacing w:line="40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申出期限</w:t>
            </w:r>
          </w:p>
        </w:tc>
        <w:tc>
          <w:tcPr>
            <w:tcW w:w="8451" w:type="dxa"/>
          </w:tcPr>
          <w:p w:rsidR="00776ED1" w:rsidRPr="0035212F" w:rsidRDefault="00776ED1" w:rsidP="00AB3BB9">
            <w:pPr>
              <w:spacing w:line="40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原則休業の１か月前までに</w:t>
            </w:r>
            <w:r w:rsidR="00E574FB">
              <w:rPr>
                <w:rFonts w:ascii="メイリオ" w:eastAsia="メイリオ" w:cs="メイリオ" w:hint="eastAsia"/>
                <w:kern w:val="0"/>
                <w:szCs w:val="21"/>
              </w:rPr>
              <w:t>所属部局の総務担当係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に申し出てください。</w:t>
            </w:r>
          </w:p>
        </w:tc>
      </w:tr>
      <w:tr w:rsidR="00776ED1" w:rsidRPr="0035212F" w:rsidTr="00DA70D2">
        <w:tc>
          <w:tcPr>
            <w:tcW w:w="1101" w:type="dxa"/>
          </w:tcPr>
          <w:p w:rsidR="00776ED1" w:rsidRPr="0035212F" w:rsidRDefault="00776ED1" w:rsidP="00AB3BB9">
            <w:pPr>
              <w:spacing w:line="400" w:lineRule="exac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回数</w:t>
            </w:r>
          </w:p>
        </w:tc>
        <w:tc>
          <w:tcPr>
            <w:tcW w:w="8451" w:type="dxa"/>
          </w:tcPr>
          <w:p w:rsidR="00776ED1" w:rsidRPr="0035212F" w:rsidRDefault="00776ED1" w:rsidP="00AB3BB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szCs w:val="21"/>
              </w:rPr>
            </w:pP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原則１回。</w:t>
            </w:r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ただし，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産後</w:t>
            </w:r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休暇</w:t>
            </w:r>
            <w:bookmarkStart w:id="0" w:name="_GoBack"/>
            <w:bookmarkEnd w:id="0"/>
            <w:r w:rsidR="0035212F" w:rsidRPr="0035212F">
              <w:rPr>
                <w:rFonts w:ascii="メイリオ" w:eastAsia="メイリオ" w:cs="メイリオ" w:hint="eastAsia"/>
                <w:kern w:val="0"/>
                <w:szCs w:val="21"/>
              </w:rPr>
              <w:t>を取得していない職員が子の出生後８週間以内に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最初の育児休業を取得した場合は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特別な事情がなくても</w:t>
            </w:r>
            <w:r w:rsidR="00002340" w:rsidRPr="0035212F">
              <w:rPr>
                <w:rFonts w:ascii="メイリオ" w:eastAsia="メイリオ" w:cs="メイリオ" w:hint="eastAsia"/>
                <w:kern w:val="0"/>
                <w:szCs w:val="21"/>
              </w:rPr>
              <w:t>，</w:t>
            </w:r>
            <w:r w:rsidRPr="0035212F">
              <w:rPr>
                <w:rFonts w:ascii="メイリオ" w:eastAsia="メイリオ" w:cs="メイリオ" w:hint="eastAsia"/>
                <w:kern w:val="0"/>
                <w:szCs w:val="21"/>
              </w:rPr>
              <w:t>再度の取得が可能（パパ休暇）。</w:t>
            </w:r>
          </w:p>
        </w:tc>
      </w:tr>
    </w:tbl>
    <w:p w:rsidR="00776ED1" w:rsidRPr="0035212F" w:rsidRDefault="00776ED1" w:rsidP="00AB3BB9">
      <w:pPr>
        <w:spacing w:beforeLines="50" w:before="180"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育児休業には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給付の</w:t>
      </w:r>
      <w:r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⽀</w:t>
      </w:r>
      <w:r w:rsidRPr="0035212F">
        <w:rPr>
          <w:rFonts w:ascii="メイリオ" w:eastAsia="メイリオ" w:hAnsi="メイリオ" w:cs="ＭＳ 明朝" w:hint="eastAsia"/>
          <w:b/>
          <w:sz w:val="24"/>
          <w:szCs w:val="24"/>
        </w:rPr>
        <w:t>給や社会保険料免除があります。</w:t>
      </w:r>
    </w:p>
    <w:p w:rsidR="00776ED1" w:rsidRPr="00953FD5" w:rsidRDefault="00776ED1" w:rsidP="00AB3BB9">
      <w:pPr>
        <w:spacing w:beforeLines="50" w:before="180" w:line="400" w:lineRule="exact"/>
        <w:rPr>
          <w:rFonts w:ascii="メイリオ" w:eastAsia="メイリオ" w:hAnsi="メイリオ"/>
          <w:bdr w:val="single" w:sz="4" w:space="0" w:color="auto"/>
        </w:rPr>
      </w:pPr>
      <w:r w:rsidRPr="00953FD5">
        <w:rPr>
          <w:rFonts w:ascii="メイリオ" w:eastAsia="メイリオ" w:hAnsi="メイリオ" w:hint="eastAsia"/>
          <w:bdr w:val="single" w:sz="4" w:space="0" w:color="auto"/>
        </w:rPr>
        <w:t>育児休業給付</w:t>
      </w:r>
    </w:p>
    <w:p w:rsidR="00776ED1" w:rsidRPr="00776ED1" w:rsidRDefault="00953FD5" w:rsidP="00AB3BB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育児休業を取得し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受給資格を満たしていれば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原則として休業開始時の賃</w:t>
      </w:r>
      <w:r w:rsidR="00776ED1" w:rsidRPr="00776ED1">
        <w:rPr>
          <w:rFonts w:ascii="メイリオ" w:eastAsia="メイリオ" w:hAnsi="メイリオ" w:cs="Microsoft YaHei" w:hint="eastAsia"/>
        </w:rPr>
        <w:t>⾦</w:t>
      </w:r>
      <w:r w:rsidR="00776ED1" w:rsidRPr="00776ED1">
        <w:rPr>
          <w:rFonts w:ascii="メイリオ" w:eastAsia="メイリオ" w:hAnsi="メイリオ" w:cs="ＭＳ 明朝" w:hint="eastAsia"/>
        </w:rPr>
        <w:t>の</w:t>
      </w:r>
      <w:r w:rsidR="00776ED1" w:rsidRPr="00776ED1">
        <w:rPr>
          <w:rFonts w:ascii="メイリオ" w:eastAsia="メイリオ" w:hAnsi="メイリオ"/>
        </w:rPr>
        <w:t>67%</w:t>
      </w:r>
      <w:r w:rsidR="00776ED1" w:rsidRPr="00776ED1">
        <w:rPr>
          <w:rFonts w:ascii="メイリオ" w:eastAsia="メイリオ" w:hAnsi="メイリオ" w:hint="eastAsia"/>
        </w:rPr>
        <w:t>（</w:t>
      </w:r>
      <w:r w:rsidR="00776ED1" w:rsidRPr="00776ED1">
        <w:rPr>
          <w:rFonts w:ascii="メイリオ" w:eastAsia="メイリオ" w:hAnsi="メイリオ"/>
        </w:rPr>
        <w:t xml:space="preserve">180 </w:t>
      </w:r>
      <w:r w:rsidR="00776ED1" w:rsidRPr="00776ED1">
        <w:rPr>
          <w:rFonts w:ascii="メイリオ" w:eastAsia="メイリオ" w:hAnsi="メイリオ" w:hint="eastAsia"/>
        </w:rPr>
        <w:t>日経過後は50%）の育児休業給付を受けることができます。</w:t>
      </w:r>
    </w:p>
    <w:p w:rsidR="00776ED1" w:rsidRPr="00953FD5" w:rsidRDefault="00776ED1" w:rsidP="00AB3BB9">
      <w:pPr>
        <w:spacing w:beforeLines="50" w:before="180" w:line="400" w:lineRule="exact"/>
        <w:rPr>
          <w:rFonts w:ascii="メイリオ" w:eastAsia="メイリオ" w:hAnsi="メイリオ"/>
          <w:bdr w:val="single" w:sz="4" w:space="0" w:color="auto"/>
        </w:rPr>
      </w:pPr>
      <w:r w:rsidRPr="00953FD5">
        <w:rPr>
          <w:rFonts w:ascii="メイリオ" w:eastAsia="メイリオ" w:hAnsi="メイリオ" w:hint="eastAsia"/>
          <w:bdr w:val="single" w:sz="4" w:space="0" w:color="auto"/>
        </w:rPr>
        <w:t>育児休業期間中の社会保険料の免除</w:t>
      </w:r>
    </w:p>
    <w:p w:rsidR="00776ED1" w:rsidRPr="00776ED1" w:rsidRDefault="00953FD5" w:rsidP="00AB3BB9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その月の末日が育児休業期間中である場合</w:t>
      </w:r>
      <w:r w:rsidR="00002340"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育児休業をしている間の社会保険料が被保険者本</w:t>
      </w:r>
      <w:r w:rsidR="00776ED1" w:rsidRPr="00776ED1">
        <w:rPr>
          <w:rFonts w:ascii="メイリオ" w:eastAsia="メイリオ" w:hAnsi="メイリオ" w:cs="Microsoft YaHei" w:hint="eastAsia"/>
        </w:rPr>
        <w:t>⼈</w:t>
      </w:r>
      <w:r w:rsidR="00776ED1" w:rsidRPr="00776ED1">
        <w:rPr>
          <w:rFonts w:ascii="メイリオ" w:eastAsia="メイリオ" w:hAnsi="メイリオ" w:cs="ＭＳ 明朝" w:hint="eastAsia"/>
        </w:rPr>
        <w:t>負</w:t>
      </w:r>
    </w:p>
    <w:p w:rsidR="00776ED1" w:rsidRPr="00776ED1" w:rsidRDefault="00776ED1" w:rsidP="00AB3BB9">
      <w:pPr>
        <w:spacing w:line="400" w:lineRule="exact"/>
        <w:rPr>
          <w:rFonts w:ascii="メイリオ" w:eastAsia="メイリオ" w:hAnsi="メイリオ"/>
        </w:rPr>
      </w:pPr>
      <w:r w:rsidRPr="00776ED1">
        <w:rPr>
          <w:rFonts w:ascii="メイリオ" w:eastAsia="メイリオ" w:hAnsi="メイリオ" w:hint="eastAsia"/>
        </w:rPr>
        <w:t>担分及び事業主負担分ともに免除されます。</w:t>
      </w:r>
    </w:p>
    <w:p w:rsidR="00776ED1" w:rsidRPr="0035212F" w:rsidRDefault="00002340" w:rsidP="00AB3BB9">
      <w:pPr>
        <w:spacing w:beforeLines="50" w:before="180" w:line="400" w:lineRule="exact"/>
        <w:ind w:firstLineChars="100" w:firstLine="240"/>
        <w:rPr>
          <w:rFonts w:ascii="メイリオ" w:eastAsia="メイリオ" w:hAnsi="メイリオ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本学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では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育児休業等の申出をしたこと</w:t>
      </w:r>
      <w:r w:rsidR="00776ED1"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⼜</w:t>
      </w:r>
      <w:r w:rsidR="00776ED1" w:rsidRPr="0035212F">
        <w:rPr>
          <w:rFonts w:ascii="メイリオ" w:eastAsia="メイリオ" w:hAnsi="メイリオ" w:cs="ＭＳ 明朝" w:hint="eastAsia"/>
          <w:b/>
          <w:sz w:val="24"/>
          <w:szCs w:val="24"/>
        </w:rPr>
        <w:t>は取得したことを理由として不利</w:t>
      </w:r>
      <w:r w:rsidR="00776ED1" w:rsidRPr="0035212F">
        <w:rPr>
          <w:rFonts w:ascii="メイリオ" w:eastAsia="メイリオ" w:hAnsi="メイリオ" w:hint="eastAsia"/>
          <w:b/>
          <w:sz w:val="24"/>
          <w:szCs w:val="24"/>
        </w:rPr>
        <w:t>益な取扱いをすることはありません。</w:t>
      </w:r>
    </w:p>
    <w:p w:rsidR="00776ED1" w:rsidRPr="0035212F" w:rsidRDefault="00776ED1" w:rsidP="00AB3BB9">
      <w:pPr>
        <w:spacing w:line="400" w:lineRule="exact"/>
        <w:ind w:firstLineChars="100" w:firstLine="240"/>
        <w:rPr>
          <w:rFonts w:ascii="メイリオ" w:eastAsia="メイリオ" w:hAnsi="メイリオ" w:cs="ＭＳ 明朝"/>
          <w:b/>
          <w:sz w:val="24"/>
          <w:szCs w:val="24"/>
        </w:rPr>
      </w:pPr>
      <w:r w:rsidRPr="0035212F">
        <w:rPr>
          <w:rFonts w:ascii="メイリオ" w:eastAsia="メイリオ" w:hAnsi="メイリオ" w:hint="eastAsia"/>
          <w:b/>
          <w:sz w:val="24"/>
          <w:szCs w:val="24"/>
        </w:rPr>
        <w:t>また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妊娠・出産</w:t>
      </w:r>
      <w:r w:rsidR="00002340" w:rsidRPr="0035212F">
        <w:rPr>
          <w:rFonts w:ascii="メイリオ" w:eastAsia="メイリオ" w:hAnsi="メイリオ" w:hint="eastAsia"/>
          <w:b/>
          <w:sz w:val="24"/>
          <w:szCs w:val="24"/>
        </w:rPr>
        <w:t>，</w:t>
      </w:r>
      <w:r w:rsidRPr="0035212F">
        <w:rPr>
          <w:rFonts w:ascii="メイリオ" w:eastAsia="メイリオ" w:hAnsi="メイリオ" w:hint="eastAsia"/>
          <w:b/>
          <w:sz w:val="24"/>
          <w:szCs w:val="24"/>
        </w:rPr>
        <w:t>育児休業等に関するハラスメント</w:t>
      </w:r>
      <w:r w:rsidRPr="0035212F">
        <w:rPr>
          <w:rFonts w:ascii="メイリオ" w:eastAsia="メイリオ" w:hAnsi="メイリオ" w:cs="Microsoft YaHei" w:hint="eastAsia"/>
          <w:b/>
          <w:sz w:val="24"/>
          <w:szCs w:val="24"/>
        </w:rPr>
        <w:t>⾏</w:t>
      </w:r>
      <w:r w:rsidRPr="0035212F">
        <w:rPr>
          <w:rFonts w:ascii="メイリオ" w:eastAsia="メイリオ" w:hAnsi="メイリオ" w:cs="ＭＳ 明朝" w:hint="eastAsia"/>
          <w:b/>
          <w:sz w:val="24"/>
          <w:szCs w:val="24"/>
        </w:rPr>
        <w:t>為を許しません。</w:t>
      </w:r>
    </w:p>
    <w:p w:rsidR="00002340" w:rsidRDefault="00002340" w:rsidP="00DA70D2">
      <w:pPr>
        <w:spacing w:line="380" w:lineRule="exact"/>
        <w:rPr>
          <w:rFonts w:ascii="メイリオ" w:eastAsia="メイリオ" w:hAnsi="メイリオ" w:hint="eastAsia"/>
          <w:b/>
          <w:sz w:val="28"/>
          <w:szCs w:val="28"/>
        </w:rPr>
      </w:pPr>
      <w:r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43814</wp:posOffset>
                </wp:positionH>
                <wp:positionV relativeFrom="paragraph">
                  <wp:posOffset>99695</wp:posOffset>
                </wp:positionV>
                <wp:extent cx="5911215" cy="0"/>
                <wp:effectExtent l="0" t="0" r="133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B4BD1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7.85pt" to="468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" strokecolor="black [3040]">
                <v:stroke dashstyle="dash"/>
              </v:line>
            </w:pict>
          </mc:Fallback>
        </mc:AlternateContent>
      </w:r>
    </w:p>
    <w:p w:rsidR="00776ED1" w:rsidRDefault="00002340" w:rsidP="00DA70D2">
      <w:pPr>
        <w:spacing w:line="38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776ED1" w:rsidRPr="00776ED1">
        <w:rPr>
          <w:rFonts w:ascii="メイリオ" w:eastAsia="メイリオ" w:hAnsi="メイリオ" w:hint="eastAsia"/>
        </w:rPr>
        <w:t>育児休業の取得の意向について</w:t>
      </w:r>
      <w:r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以下を記載し</w:t>
      </w:r>
      <w:r>
        <w:rPr>
          <w:rFonts w:ascii="メイリオ" w:eastAsia="メイリオ" w:hAnsi="メイリオ" w:hint="eastAsia"/>
        </w:rPr>
        <w:t>，</w:t>
      </w:r>
      <w:r w:rsidR="00776ED1" w:rsidRPr="00776ED1">
        <w:rPr>
          <w:rFonts w:ascii="メイリオ" w:eastAsia="メイリオ" w:hAnsi="メイリオ" w:hint="eastAsia"/>
        </w:rPr>
        <w:t>このページを</w:t>
      </w:r>
      <w:r w:rsidR="001A47EA">
        <w:rPr>
          <w:rFonts w:ascii="メイリオ" w:eastAsia="メイリオ" w:hAnsi="メイリオ" w:hint="eastAsia"/>
        </w:rPr>
        <w:t>所属部局の総務担当係へ</w:t>
      </w:r>
      <w:r w:rsidR="00776ED1" w:rsidRPr="00776ED1">
        <w:rPr>
          <w:rFonts w:ascii="メイリオ" w:eastAsia="メイリオ" w:hAnsi="メイリオ" w:hint="eastAsia"/>
        </w:rPr>
        <w:t>提出してください。</w:t>
      </w:r>
    </w:p>
    <w:p w:rsidR="00F17F63" w:rsidRPr="00AB3BB9" w:rsidRDefault="00F17F63" w:rsidP="00DA70D2">
      <w:pPr>
        <w:spacing w:line="3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3"/>
        <w:gridCol w:w="2703"/>
      </w:tblGrid>
      <w:tr w:rsidR="00F17F63" w:rsidTr="0035212F">
        <w:trPr>
          <w:jc w:val="center"/>
        </w:trPr>
        <w:tc>
          <w:tcPr>
            <w:tcW w:w="1973" w:type="dxa"/>
            <w:shd w:val="clear" w:color="auto" w:fill="D9D9D9" w:themeFill="background1" w:themeFillShade="D9"/>
          </w:tcPr>
          <w:p w:rsidR="00F17F63" w:rsidRDefault="00F17F63" w:rsidP="00DA70D2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該当するものに○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:rsidR="00F17F63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DA70D2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育児休業を取得する。</w:t>
            </w: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DA70D2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取得する意向はない。</w:t>
            </w:r>
          </w:p>
        </w:tc>
      </w:tr>
      <w:tr w:rsidR="00F17F63" w:rsidTr="0035212F">
        <w:trPr>
          <w:jc w:val="center"/>
        </w:trPr>
        <w:tc>
          <w:tcPr>
            <w:tcW w:w="1973" w:type="dxa"/>
          </w:tcPr>
          <w:p w:rsidR="00F17F63" w:rsidRDefault="00F17F63" w:rsidP="00DA70D2">
            <w:pPr>
              <w:spacing w:line="3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703" w:type="dxa"/>
          </w:tcPr>
          <w:p w:rsidR="00F17F63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検討中</w:t>
            </w:r>
          </w:p>
        </w:tc>
      </w:tr>
    </w:tbl>
    <w:p w:rsidR="00002340" w:rsidRDefault="00002340" w:rsidP="00DA70D2">
      <w:pPr>
        <w:spacing w:line="38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270"/>
      </w:tblGrid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【提出日】</w:t>
            </w:r>
          </w:p>
        </w:tc>
        <w:tc>
          <w:tcPr>
            <w:tcW w:w="3270" w:type="dxa"/>
          </w:tcPr>
          <w:p w:rsidR="00002340" w:rsidRDefault="00002340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年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月</w:t>
            </w:r>
            <w:r w:rsidR="00F17F63">
              <w:rPr>
                <w:rFonts w:ascii="メイリオ" w:eastAsia="メイリオ" w:hAnsi="メイリオ" w:hint="eastAsia"/>
              </w:rPr>
              <w:t>●</w:t>
            </w:r>
            <w:r w:rsidRPr="00776ED1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【提出者】</w:t>
            </w:r>
          </w:p>
        </w:tc>
        <w:tc>
          <w:tcPr>
            <w:tcW w:w="3270" w:type="dxa"/>
          </w:tcPr>
          <w:p w:rsidR="00002340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所属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76ED1">
              <w:rPr>
                <w:rFonts w:ascii="メイリオ" w:eastAsia="メイリオ" w:hAnsi="メイリオ" w:hint="eastAsia"/>
              </w:rPr>
              <w:t>□□</w:t>
            </w:r>
            <w:r>
              <w:rPr>
                <w:rFonts w:ascii="メイリオ" w:eastAsia="メイリオ" w:hAnsi="メイリオ" w:hint="eastAsia"/>
              </w:rPr>
              <w:t>学部</w:t>
            </w:r>
          </w:p>
        </w:tc>
      </w:tr>
      <w:tr w:rsidR="00002340" w:rsidTr="00F17F63">
        <w:trPr>
          <w:jc w:val="right"/>
        </w:trPr>
        <w:tc>
          <w:tcPr>
            <w:tcW w:w="1266" w:type="dxa"/>
          </w:tcPr>
          <w:p w:rsidR="00002340" w:rsidRDefault="00002340" w:rsidP="00DA70D2">
            <w:pPr>
              <w:spacing w:line="3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270" w:type="dxa"/>
          </w:tcPr>
          <w:p w:rsidR="00002340" w:rsidRDefault="00F17F63" w:rsidP="00DA70D2">
            <w:pPr>
              <w:spacing w:line="380" w:lineRule="exact"/>
              <w:rPr>
                <w:rFonts w:ascii="メイリオ" w:eastAsia="メイリオ" w:hAnsi="メイリオ"/>
              </w:rPr>
            </w:pPr>
            <w:r w:rsidRPr="00776ED1">
              <w:rPr>
                <w:rFonts w:ascii="メイリオ" w:eastAsia="メイリオ" w:hAnsi="メイリオ" w:hint="eastAsia"/>
              </w:rPr>
              <w:t>氏名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76ED1">
              <w:rPr>
                <w:rFonts w:ascii="メイリオ" w:eastAsia="メイリオ" w:hAnsi="メイリオ" w:hint="eastAsia"/>
              </w:rPr>
              <w:t>◆◆ ◆◆</w:t>
            </w:r>
          </w:p>
        </w:tc>
      </w:tr>
    </w:tbl>
    <w:p w:rsidR="00A146E5" w:rsidRPr="00776ED1" w:rsidRDefault="00A146E5" w:rsidP="00DA70D2">
      <w:pPr>
        <w:spacing w:line="380" w:lineRule="exact"/>
        <w:rPr>
          <w:rFonts w:ascii="メイリオ" w:eastAsia="メイリオ" w:hAnsi="メイリオ"/>
        </w:rPr>
      </w:pPr>
    </w:p>
    <w:sectPr w:rsidR="00A146E5" w:rsidRPr="00776ED1" w:rsidSect="00F17F63">
      <w:headerReference w:type="default" r:id="rId6"/>
      <w:pgSz w:w="11906" w:h="16838" w:code="9"/>
      <w:pgMar w:top="1418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63" w:rsidRDefault="00F17F63" w:rsidP="00F17F63">
      <w:r>
        <w:separator/>
      </w:r>
    </w:p>
  </w:endnote>
  <w:endnote w:type="continuationSeparator" w:id="0">
    <w:p w:rsidR="00F17F63" w:rsidRDefault="00F17F63" w:rsidP="00F1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63" w:rsidRDefault="00F17F63" w:rsidP="00F17F63">
      <w:r>
        <w:separator/>
      </w:r>
    </w:p>
  </w:footnote>
  <w:footnote w:type="continuationSeparator" w:id="0">
    <w:p w:rsidR="00F17F63" w:rsidRDefault="00F17F63" w:rsidP="00F1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F63" w:rsidRPr="00161676" w:rsidRDefault="009B3EB3" w:rsidP="004866C1">
    <w:pPr>
      <w:pStyle w:val="a4"/>
      <w:jc w:val="left"/>
      <w:rPr>
        <w:rFonts w:ascii="メイリオ" w:eastAsia="メイリオ" w:hAnsi="メイリオ"/>
        <w:szCs w:val="21"/>
      </w:rPr>
    </w:pPr>
    <w:r w:rsidRPr="00161676">
      <w:rPr>
        <w:rFonts w:ascii="メイリオ" w:eastAsia="メイリオ" w:hAnsi="メイリオ" w:hint="eastAsia"/>
        <w:szCs w:val="21"/>
      </w:rPr>
      <w:t>個別周知・意向確認書（</w:t>
    </w:r>
    <w:r w:rsidR="00F17F63" w:rsidRPr="00161676">
      <w:rPr>
        <w:rFonts w:ascii="メイリオ" w:eastAsia="メイリオ" w:hAnsi="メイリオ" w:hint="eastAsia"/>
        <w:szCs w:val="21"/>
      </w:rPr>
      <w:t>常勤職員</w:t>
    </w:r>
    <w:r w:rsidRPr="00161676">
      <w:rPr>
        <w:rFonts w:ascii="メイリオ" w:eastAsia="メイリオ" w:hAnsi="メイリオ" w:hint="eastAsia"/>
        <w:szCs w:val="21"/>
      </w:rPr>
      <w:t>）</w:t>
    </w:r>
    <w:r w:rsidR="00161676">
      <w:rPr>
        <w:rFonts w:ascii="メイリオ" w:eastAsia="メイリオ" w:hAnsi="メイリオ" w:hint="eastAsia"/>
        <w:szCs w:val="21"/>
      </w:rPr>
      <w:t xml:space="preserve">　　　　　　　　　　　　　　　　　　　　　　　　 　</w:t>
    </w:r>
    <w:r w:rsidR="00161676" w:rsidRPr="00161676">
      <w:rPr>
        <w:rFonts w:ascii="メイリオ" w:eastAsia="メイリオ" w:hAnsi="メイリオ" w:hint="eastAsia"/>
        <w:szCs w:val="21"/>
        <w:bdr w:val="single" w:sz="4" w:space="0" w:color="auto"/>
      </w:rPr>
      <w:t>機２Ａ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oNotUseMarginsForDrawingGridOrigin/>
  <w:drawingGridVerticalOrigin w:val="1985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E6"/>
    <w:rsid w:val="00002340"/>
    <w:rsid w:val="00161676"/>
    <w:rsid w:val="001A47EA"/>
    <w:rsid w:val="0035212F"/>
    <w:rsid w:val="003D68E6"/>
    <w:rsid w:val="003F09C2"/>
    <w:rsid w:val="004866C1"/>
    <w:rsid w:val="006D59AB"/>
    <w:rsid w:val="00776ED1"/>
    <w:rsid w:val="00953FD5"/>
    <w:rsid w:val="009B3EB3"/>
    <w:rsid w:val="00A146E5"/>
    <w:rsid w:val="00AA4EAD"/>
    <w:rsid w:val="00AB3BB9"/>
    <w:rsid w:val="00B27806"/>
    <w:rsid w:val="00B40972"/>
    <w:rsid w:val="00B607BA"/>
    <w:rsid w:val="00DA70D2"/>
    <w:rsid w:val="00E44ED0"/>
    <w:rsid w:val="00E574FB"/>
    <w:rsid w:val="00ED37B0"/>
    <w:rsid w:val="00F1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138D45"/>
  <w15:chartTrackingRefBased/>
  <w15:docId w15:val="{1BA2C2B4-15D5-4072-A175-3CF49D5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F63"/>
  </w:style>
  <w:style w:type="paragraph" w:styleId="a6">
    <w:name w:val="footer"/>
    <w:basedOn w:val="a"/>
    <w:link w:val="a7"/>
    <w:uiPriority w:val="99"/>
    <w:unhideWhenUsed/>
    <w:rsid w:val="00F17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F63"/>
  </w:style>
  <w:style w:type="paragraph" w:styleId="a8">
    <w:name w:val="Balloon Text"/>
    <w:basedOn w:val="a"/>
    <w:link w:val="a9"/>
    <w:uiPriority w:val="99"/>
    <w:semiHidden/>
    <w:unhideWhenUsed/>
    <w:rsid w:val="0035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2022-03-25T07:25:00Z</cp:lastPrinted>
  <dcterms:created xsi:type="dcterms:W3CDTF">2022-03-11T02:30:00Z</dcterms:created>
  <dcterms:modified xsi:type="dcterms:W3CDTF">2022-03-25T07:44:00Z</dcterms:modified>
</cp:coreProperties>
</file>