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BE"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【臨床研究名</w:t>
      </w:r>
      <w:r w:rsidRPr="004B0B64">
        <w:rPr>
          <w:rFonts w:ascii="ＭＳ Ｐゴシック" w:eastAsia="ＭＳ Ｐゴシック" w:hAnsi="ＭＳ Ｐゴシック"/>
          <w:sz w:val="24"/>
          <w:szCs w:val="24"/>
        </w:rPr>
        <w:t>】</w:t>
      </w:r>
    </w:p>
    <w:p w:rsidR="004E14FF" w:rsidRDefault="000239D6">
      <w:pPr>
        <w:rPr>
          <w:rFonts w:ascii="ＭＳ Ｐゴシック" w:eastAsia="ＭＳ Ｐゴシック" w:hAnsi="ＭＳ Ｐゴシック"/>
          <w:sz w:val="24"/>
          <w:szCs w:val="24"/>
        </w:rPr>
      </w:pPr>
      <w:r w:rsidRPr="000239D6">
        <w:rPr>
          <w:rFonts w:ascii="ＭＳ Ｐゴシック" w:eastAsia="ＭＳ Ｐゴシック" w:hAnsi="ＭＳ Ｐゴシック" w:hint="eastAsia"/>
          <w:sz w:val="24"/>
          <w:szCs w:val="24"/>
        </w:rPr>
        <w:t>精神科領域の薬剤における血中濃度検査率向上への支援</w:t>
      </w:r>
    </w:p>
    <w:p w:rsidR="000239D6" w:rsidRPr="00F04FFC" w:rsidRDefault="000239D6">
      <w:pPr>
        <w:rPr>
          <w:rFonts w:ascii="ＭＳ Ｐゴシック" w:eastAsia="ＭＳ Ｐゴシック" w:hAnsi="ＭＳ Ｐゴシック"/>
          <w:sz w:val="24"/>
          <w:szCs w:val="24"/>
        </w:rPr>
      </w:pPr>
    </w:p>
    <w:p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【目的】</w:t>
      </w:r>
    </w:p>
    <w:p w:rsidR="005B1BA1" w:rsidRDefault="000239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精神科で処方する薬剤には血中濃度測定が義務付けられている薬剤があります。</w:t>
      </w:r>
    </w:p>
    <w:p w:rsidR="000239D6" w:rsidRDefault="000239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血中濃度測定検査が行われていない場合に、担当医へ直接連絡をして検査を依頼します。検査の依頼前と後でどの位検査率が向上したか比較をします。</w:t>
      </w:r>
    </w:p>
    <w:p w:rsidR="000239D6" w:rsidRPr="004B0B64" w:rsidRDefault="000239D6">
      <w:pPr>
        <w:rPr>
          <w:rFonts w:ascii="ＭＳ Ｐゴシック" w:eastAsia="ＭＳ Ｐゴシック" w:hAnsi="ＭＳ Ｐゴシック"/>
          <w:sz w:val="24"/>
          <w:szCs w:val="24"/>
        </w:rPr>
      </w:pPr>
    </w:p>
    <w:p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【対象患者・期間】</w:t>
      </w:r>
    </w:p>
    <w:p w:rsidR="004E14FF" w:rsidRPr="004B0B64" w:rsidRDefault="004B0B64">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２０１</w:t>
      </w:r>
      <w:r w:rsidR="00635C68">
        <w:rPr>
          <w:rFonts w:ascii="ＭＳ Ｐゴシック" w:eastAsia="ＭＳ Ｐゴシック" w:hAnsi="ＭＳ Ｐゴシック" w:hint="eastAsia"/>
          <w:sz w:val="24"/>
          <w:szCs w:val="24"/>
        </w:rPr>
        <w:t>６</w:t>
      </w:r>
      <w:r w:rsidRPr="004B0B64">
        <w:rPr>
          <w:rFonts w:ascii="ＭＳ Ｐゴシック" w:eastAsia="ＭＳ Ｐゴシック" w:hAnsi="ＭＳ Ｐゴシック" w:hint="eastAsia"/>
          <w:sz w:val="24"/>
          <w:szCs w:val="24"/>
        </w:rPr>
        <w:t>年</w:t>
      </w:r>
      <w:r w:rsidR="000239D6">
        <w:rPr>
          <w:rFonts w:ascii="ＭＳ Ｐゴシック" w:eastAsia="ＭＳ Ｐゴシック" w:hAnsi="ＭＳ Ｐゴシック" w:hint="eastAsia"/>
          <w:sz w:val="24"/>
          <w:szCs w:val="24"/>
        </w:rPr>
        <w:t>４</w:t>
      </w:r>
      <w:r w:rsidRPr="004B0B64">
        <w:rPr>
          <w:rFonts w:ascii="ＭＳ Ｐゴシック" w:eastAsia="ＭＳ Ｐゴシック" w:hAnsi="ＭＳ Ｐゴシック" w:hint="eastAsia"/>
          <w:sz w:val="24"/>
          <w:szCs w:val="24"/>
        </w:rPr>
        <w:t>月～</w:t>
      </w:r>
      <w:r w:rsidR="000239D6">
        <w:rPr>
          <w:rFonts w:ascii="ＭＳ Ｐゴシック" w:eastAsia="ＭＳ Ｐゴシック" w:hAnsi="ＭＳ Ｐゴシック" w:hint="eastAsia"/>
          <w:sz w:val="24"/>
          <w:szCs w:val="24"/>
        </w:rPr>
        <w:t>６</w:t>
      </w:r>
      <w:r w:rsidRPr="004B0B64">
        <w:rPr>
          <w:rFonts w:ascii="ＭＳ Ｐゴシック" w:eastAsia="ＭＳ Ｐゴシック" w:hAnsi="ＭＳ Ｐゴシック" w:hint="eastAsia"/>
          <w:sz w:val="24"/>
          <w:szCs w:val="24"/>
        </w:rPr>
        <w:t>月</w:t>
      </w:r>
      <w:r w:rsidR="000239D6">
        <w:rPr>
          <w:rFonts w:ascii="ＭＳ Ｐゴシック" w:eastAsia="ＭＳ Ｐゴシック" w:hAnsi="ＭＳ Ｐゴシック" w:hint="eastAsia"/>
          <w:sz w:val="24"/>
          <w:szCs w:val="24"/>
        </w:rPr>
        <w:t>、１０月～１２月、２０１</w:t>
      </w:r>
      <w:r w:rsidR="00635C68">
        <w:rPr>
          <w:rFonts w:ascii="ＭＳ Ｐゴシック" w:eastAsia="ＭＳ Ｐゴシック" w:hAnsi="ＭＳ Ｐゴシック" w:hint="eastAsia"/>
          <w:sz w:val="24"/>
          <w:szCs w:val="24"/>
        </w:rPr>
        <w:t>７</w:t>
      </w:r>
      <w:r w:rsidR="000239D6">
        <w:rPr>
          <w:rFonts w:ascii="ＭＳ Ｐゴシック" w:eastAsia="ＭＳ Ｐゴシック" w:hAnsi="ＭＳ Ｐゴシック" w:hint="eastAsia"/>
          <w:sz w:val="24"/>
          <w:szCs w:val="24"/>
        </w:rPr>
        <w:t>年４月～６月、１０月～１２月</w:t>
      </w:r>
      <w:r w:rsidR="00635C68">
        <w:rPr>
          <w:rFonts w:ascii="ＭＳ Ｐゴシック" w:eastAsia="ＭＳ Ｐゴシック" w:hAnsi="ＭＳ Ｐゴシック" w:hint="eastAsia"/>
          <w:sz w:val="24"/>
          <w:szCs w:val="24"/>
        </w:rPr>
        <w:t>、２０１８年４月～６月、１０月～１２月、２０１９年４月～６月、１０月～１２月</w:t>
      </w:r>
      <w:r w:rsidRPr="004B0B64">
        <w:rPr>
          <w:rFonts w:ascii="ＭＳ Ｐゴシック" w:eastAsia="ＭＳ Ｐゴシック" w:hAnsi="ＭＳ Ｐゴシック" w:hint="eastAsia"/>
          <w:sz w:val="24"/>
          <w:szCs w:val="24"/>
        </w:rPr>
        <w:t>に</w:t>
      </w:r>
      <w:r w:rsidR="000239D6">
        <w:rPr>
          <w:rFonts w:ascii="ＭＳ Ｐゴシック" w:eastAsia="ＭＳ Ｐゴシック" w:hAnsi="ＭＳ Ｐゴシック" w:hint="eastAsia"/>
          <w:sz w:val="24"/>
          <w:szCs w:val="24"/>
        </w:rPr>
        <w:t>精神科外来にて血中濃度測定が義務付けられている薬剤を処方された患者さん</w:t>
      </w:r>
    </w:p>
    <w:p w:rsidR="00656236" w:rsidRPr="004B0B64" w:rsidRDefault="00656236">
      <w:pPr>
        <w:rPr>
          <w:rFonts w:ascii="ＭＳ Ｐゴシック" w:eastAsia="ＭＳ Ｐゴシック" w:hAnsi="ＭＳ Ｐゴシック"/>
          <w:sz w:val="24"/>
          <w:szCs w:val="24"/>
        </w:rPr>
      </w:pPr>
    </w:p>
    <w:p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【方法】</w:t>
      </w:r>
    </w:p>
    <w:p w:rsidR="004B0B64" w:rsidRPr="004B0B64" w:rsidRDefault="004B0B64" w:rsidP="004B0B64">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w:t>
      </w:r>
      <w:r w:rsidR="000239D6">
        <w:rPr>
          <w:rFonts w:ascii="ＭＳ Ｐゴシック" w:eastAsia="ＭＳ Ｐゴシック" w:hAnsi="ＭＳ Ｐゴシック" w:hint="eastAsia"/>
          <w:sz w:val="24"/>
          <w:szCs w:val="24"/>
        </w:rPr>
        <w:t>処方薬剤</w:t>
      </w:r>
    </w:p>
    <w:p w:rsidR="004B0B64" w:rsidRDefault="004B0B64" w:rsidP="004B0B64">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w:t>
      </w:r>
      <w:r w:rsidR="000239D6">
        <w:rPr>
          <w:rFonts w:ascii="ＭＳ Ｐゴシック" w:eastAsia="ＭＳ Ｐゴシック" w:hAnsi="ＭＳ Ｐゴシック" w:hint="eastAsia"/>
          <w:sz w:val="24"/>
          <w:szCs w:val="24"/>
        </w:rPr>
        <w:t>血中濃度検査の有無</w:t>
      </w:r>
    </w:p>
    <w:p w:rsidR="00635C68" w:rsidRPr="006308B2" w:rsidRDefault="00635C68" w:rsidP="004B0B64">
      <w:pPr>
        <w:rPr>
          <w:rFonts w:ascii="ＭＳ Ｐゴシック" w:eastAsia="ＭＳ Ｐゴシック" w:hAnsi="ＭＳ Ｐゴシック"/>
          <w:sz w:val="24"/>
          <w:szCs w:val="24"/>
        </w:rPr>
      </w:pPr>
      <w:r w:rsidRPr="006308B2">
        <w:rPr>
          <w:rFonts w:ascii="ＭＳ Ｐゴシック" w:eastAsia="ＭＳ Ｐゴシック" w:hAnsi="ＭＳ Ｐゴシック" w:hint="eastAsia"/>
          <w:sz w:val="24"/>
          <w:szCs w:val="24"/>
        </w:rPr>
        <w:t>・検査データ</w:t>
      </w:r>
    </w:p>
    <w:p w:rsidR="004B0B64" w:rsidRDefault="000239D6" w:rsidP="000239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・処方医師</w:t>
      </w:r>
    </w:p>
    <w:p w:rsidR="000239D6" w:rsidRPr="004B0B64" w:rsidRDefault="000239D6" w:rsidP="000239D6">
      <w:pPr>
        <w:rPr>
          <w:rFonts w:ascii="ＭＳ Ｐゴシック" w:eastAsia="ＭＳ Ｐゴシック" w:hAnsi="ＭＳ Ｐゴシック"/>
          <w:sz w:val="24"/>
          <w:szCs w:val="24"/>
        </w:rPr>
      </w:pPr>
    </w:p>
    <w:p w:rsidR="00BC53DF" w:rsidRPr="004B0B64" w:rsidRDefault="004B0B64">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上記項目を調査します。</w:t>
      </w:r>
    </w:p>
    <w:p w:rsidR="00656236" w:rsidRPr="00AC5CA2"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【個人情報の取扱い】</w:t>
      </w:r>
    </w:p>
    <w:p w:rsidR="00F86EFF" w:rsidRDefault="008578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w:t>
      </w:r>
      <w:r w:rsidR="00D97374">
        <w:rPr>
          <w:rFonts w:ascii="ＭＳ Ｐゴシック" w:eastAsia="ＭＳ Ｐゴシック" w:hAnsi="ＭＳ Ｐゴシック" w:hint="eastAsia"/>
          <w:sz w:val="24"/>
          <w:szCs w:val="24"/>
        </w:rPr>
        <w:t>を特定できる情報の取扱いには、十分注意し、</w:t>
      </w:r>
      <w:r w:rsidR="00F86EFF">
        <w:rPr>
          <w:rFonts w:ascii="ＭＳ Ｐゴシック" w:eastAsia="ＭＳ Ｐゴシック" w:hAnsi="ＭＳ Ｐゴシック" w:hint="eastAsia"/>
          <w:sz w:val="24"/>
          <w:szCs w:val="24"/>
        </w:rPr>
        <w:t>匿名化を行います。また、この研究結果を公表する</w:t>
      </w:r>
      <w:r w:rsidR="00D202DC">
        <w:rPr>
          <w:rFonts w:ascii="ＭＳ Ｐゴシック" w:eastAsia="ＭＳ Ｐゴシック" w:hAnsi="ＭＳ Ｐゴシック" w:hint="eastAsia"/>
          <w:sz w:val="24"/>
          <w:szCs w:val="24"/>
        </w:rPr>
        <w:t>(学会発表や学術雑誌への投稿)</w:t>
      </w:r>
      <w:r w:rsidR="00F86EFF">
        <w:rPr>
          <w:rFonts w:ascii="ＭＳ Ｐゴシック" w:eastAsia="ＭＳ Ｐゴシック" w:hAnsi="ＭＳ Ｐゴシック" w:hint="eastAsia"/>
          <w:sz w:val="24"/>
          <w:szCs w:val="24"/>
        </w:rPr>
        <w:t>場合も、個人を特定できる情報は、含まれません。</w:t>
      </w:r>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【倫理審査】</w:t>
      </w:r>
    </w:p>
    <w:p w:rsidR="00BC53DF" w:rsidRDefault="00F8796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医学部</w:t>
      </w:r>
      <w:r w:rsidR="00B24F7D">
        <w:rPr>
          <w:rFonts w:ascii="ＭＳ Ｐゴシック" w:eastAsia="ＭＳ Ｐゴシック" w:hAnsi="ＭＳ Ｐゴシック" w:hint="eastAsia"/>
          <w:sz w:val="24"/>
          <w:szCs w:val="24"/>
        </w:rPr>
        <w:t>倫理委員会承認日：　平成</w:t>
      </w:r>
      <w:r w:rsidR="0069293D">
        <w:rPr>
          <w:rFonts w:ascii="ＭＳ Ｐゴシック" w:eastAsia="ＭＳ Ｐゴシック" w:hAnsi="ＭＳ Ｐゴシック" w:hint="eastAsia"/>
          <w:sz w:val="24"/>
          <w:szCs w:val="24"/>
        </w:rPr>
        <w:t>29</w:t>
      </w:r>
      <w:r w:rsidR="00B24F7D">
        <w:rPr>
          <w:rFonts w:ascii="ＭＳ Ｐゴシック" w:eastAsia="ＭＳ Ｐゴシック" w:hAnsi="ＭＳ Ｐゴシック" w:hint="eastAsia"/>
          <w:sz w:val="24"/>
          <w:szCs w:val="24"/>
        </w:rPr>
        <w:t>年</w:t>
      </w:r>
      <w:r w:rsidR="0069293D">
        <w:rPr>
          <w:rFonts w:ascii="ＭＳ Ｐゴシック" w:eastAsia="ＭＳ Ｐゴシック" w:hAnsi="ＭＳ Ｐゴシック" w:hint="eastAsia"/>
          <w:sz w:val="24"/>
          <w:szCs w:val="24"/>
        </w:rPr>
        <w:t>04</w:t>
      </w:r>
      <w:r w:rsidR="009873C0">
        <w:rPr>
          <w:rFonts w:ascii="ＭＳ Ｐゴシック" w:eastAsia="ＭＳ Ｐゴシック" w:hAnsi="ＭＳ Ｐゴシック" w:hint="eastAsia"/>
          <w:sz w:val="24"/>
          <w:szCs w:val="24"/>
        </w:rPr>
        <w:t>月</w:t>
      </w:r>
      <w:r w:rsidR="0069293D">
        <w:rPr>
          <w:rFonts w:ascii="ＭＳ Ｐゴシック" w:eastAsia="ＭＳ Ｐゴシック" w:hAnsi="ＭＳ Ｐゴシック" w:hint="eastAsia"/>
          <w:sz w:val="24"/>
          <w:szCs w:val="24"/>
        </w:rPr>
        <w:t>03</w:t>
      </w:r>
      <w:r w:rsidR="00130225">
        <w:rPr>
          <w:rFonts w:ascii="ＭＳ Ｐゴシック" w:eastAsia="ＭＳ Ｐゴシック" w:hAnsi="ＭＳ Ｐゴシック" w:hint="eastAsia"/>
          <w:sz w:val="24"/>
          <w:szCs w:val="24"/>
        </w:rPr>
        <w:t>日</w:t>
      </w:r>
      <w:bookmarkStart w:id="0" w:name="_GoBack"/>
      <w:bookmarkEnd w:id="0"/>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【利益相反】</w:t>
      </w:r>
    </w:p>
    <w:p w:rsidR="00BC53DF" w:rsidRDefault="002412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この研究において</w:t>
      </w:r>
      <w:r w:rsidR="00184EB1">
        <w:rPr>
          <w:rFonts w:ascii="ＭＳ Ｐゴシック" w:eastAsia="ＭＳ Ｐゴシック" w:hAnsi="ＭＳ Ｐゴシック" w:hint="eastAsia"/>
          <w:sz w:val="24"/>
          <w:szCs w:val="24"/>
        </w:rPr>
        <w:t>開示すべき</w:t>
      </w:r>
      <w:r>
        <w:rPr>
          <w:rFonts w:ascii="ＭＳ Ｐゴシック" w:eastAsia="ＭＳ Ｐゴシック" w:hAnsi="ＭＳ Ｐゴシック" w:hint="eastAsia"/>
          <w:sz w:val="24"/>
          <w:szCs w:val="24"/>
        </w:rPr>
        <w:t>利益相反はありません。</w:t>
      </w:r>
    </w:p>
    <w:p w:rsidR="00656236" w:rsidRDefault="00656236">
      <w:pPr>
        <w:rPr>
          <w:rFonts w:ascii="ＭＳ Ｐゴシック" w:eastAsia="ＭＳ Ｐゴシック" w:hAnsi="ＭＳ Ｐゴシック"/>
          <w:sz w:val="24"/>
          <w:szCs w:val="24"/>
        </w:rPr>
      </w:pPr>
    </w:p>
    <w:p w:rsidR="00EB135E" w:rsidRDefault="00EB13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D259C">
        <w:rPr>
          <w:rFonts w:ascii="ＭＳ Ｐゴシック" w:eastAsia="ＭＳ Ｐゴシック" w:hAnsi="ＭＳ Ｐゴシック" w:hint="eastAsia"/>
          <w:sz w:val="24"/>
          <w:szCs w:val="24"/>
        </w:rPr>
        <w:t>この研究に同意されない</w:t>
      </w:r>
      <w:r>
        <w:rPr>
          <w:rFonts w:ascii="ＭＳ Ｐゴシック" w:eastAsia="ＭＳ Ｐゴシック" w:hAnsi="ＭＳ Ｐゴシック" w:hint="eastAsia"/>
          <w:sz w:val="24"/>
          <w:szCs w:val="24"/>
        </w:rPr>
        <w:t>場合】</w:t>
      </w:r>
    </w:p>
    <w:p w:rsidR="00EB135E" w:rsidRDefault="007D25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この研究に同意されない</w:t>
      </w:r>
      <w:r w:rsidR="00EB135E">
        <w:rPr>
          <w:rFonts w:ascii="ＭＳ Ｐゴシック" w:eastAsia="ＭＳ Ｐゴシック" w:hAnsi="ＭＳ Ｐゴシック" w:hint="eastAsia"/>
          <w:sz w:val="24"/>
          <w:szCs w:val="24"/>
        </w:rPr>
        <w:t>方は、下記</w:t>
      </w:r>
      <w:r>
        <w:rPr>
          <w:rFonts w:ascii="ＭＳ Ｐゴシック" w:eastAsia="ＭＳ Ｐゴシック" w:hAnsi="ＭＳ Ｐゴシック" w:hint="eastAsia"/>
          <w:sz w:val="24"/>
          <w:szCs w:val="24"/>
        </w:rPr>
        <w:t>までご連絡ください。</w:t>
      </w:r>
    </w:p>
    <w:p w:rsidR="007D259C" w:rsidRPr="007D259C" w:rsidRDefault="007D259C">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p w:rsidR="00325CFE"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新潟大学医歯学総合病院　薬剤部</w:t>
      </w:r>
    </w:p>
    <w:p w:rsidR="00325CFE" w:rsidRPr="00325CFE"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w:t>
      </w:r>
      <w:r w:rsidR="00F04FFC">
        <w:rPr>
          <w:rFonts w:ascii="ＭＳ Ｐゴシック" w:eastAsia="ＭＳ Ｐゴシック" w:hAnsi="ＭＳ Ｐゴシック" w:hint="eastAsia"/>
          <w:sz w:val="24"/>
          <w:szCs w:val="24"/>
        </w:rPr>
        <w:t xml:space="preserve">今井　理央子　　　　　　</w:t>
      </w:r>
      <w:r w:rsidR="00CD46F7">
        <w:rPr>
          <w:rFonts w:ascii="ＭＳ Ｐゴシック" w:eastAsia="ＭＳ Ｐゴシック" w:hAnsi="ＭＳ Ｐゴシック" w:hint="eastAsia"/>
          <w:sz w:val="24"/>
          <w:szCs w:val="24"/>
        </w:rPr>
        <w:t>電話：０２５－２２７－</w:t>
      </w:r>
      <w:r w:rsidR="00CD46F7" w:rsidRPr="006308B2">
        <w:rPr>
          <w:rFonts w:ascii="ＭＳ Ｐゴシック" w:eastAsia="ＭＳ Ｐゴシック" w:hAnsi="ＭＳ Ｐゴシック" w:hint="eastAsia"/>
          <w:sz w:val="24"/>
          <w:szCs w:val="24"/>
        </w:rPr>
        <w:t>２７８</w:t>
      </w:r>
      <w:r w:rsidR="00635C68" w:rsidRPr="006308B2">
        <w:rPr>
          <w:rFonts w:ascii="ＭＳ Ｐゴシック" w:eastAsia="ＭＳ Ｐゴシック" w:hAnsi="ＭＳ Ｐゴシック" w:hint="eastAsia"/>
          <w:sz w:val="24"/>
          <w:szCs w:val="24"/>
        </w:rPr>
        <w:t>９</w:t>
      </w:r>
    </w:p>
    <w:sectPr w:rsidR="00325CFE" w:rsidRPr="00325CFE" w:rsidSect="00922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9B" w:rsidRDefault="00C40C9B" w:rsidP="00AC5CA2">
      <w:r>
        <w:separator/>
      </w:r>
    </w:p>
  </w:endnote>
  <w:endnote w:type="continuationSeparator" w:id="0">
    <w:p w:rsidR="00C40C9B" w:rsidRDefault="00C40C9B" w:rsidP="00A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9B" w:rsidRDefault="00C40C9B" w:rsidP="00AC5CA2">
      <w:r>
        <w:separator/>
      </w:r>
    </w:p>
  </w:footnote>
  <w:footnote w:type="continuationSeparator" w:id="0">
    <w:p w:rsidR="00C40C9B" w:rsidRDefault="00C40C9B" w:rsidP="00AC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8"/>
    <w:rsid w:val="000120B4"/>
    <w:rsid w:val="000239D6"/>
    <w:rsid w:val="00130225"/>
    <w:rsid w:val="00170AF6"/>
    <w:rsid w:val="00184EB1"/>
    <w:rsid w:val="00230BFB"/>
    <w:rsid w:val="0024124B"/>
    <w:rsid w:val="002B1F13"/>
    <w:rsid w:val="0031657B"/>
    <w:rsid w:val="00325CFE"/>
    <w:rsid w:val="003930B9"/>
    <w:rsid w:val="0044080A"/>
    <w:rsid w:val="00480B8F"/>
    <w:rsid w:val="0048298F"/>
    <w:rsid w:val="004B0B64"/>
    <w:rsid w:val="004E14FF"/>
    <w:rsid w:val="005018BE"/>
    <w:rsid w:val="005023B5"/>
    <w:rsid w:val="00544F21"/>
    <w:rsid w:val="00546400"/>
    <w:rsid w:val="005500BB"/>
    <w:rsid w:val="005B1BA1"/>
    <w:rsid w:val="005D6622"/>
    <w:rsid w:val="00601EB4"/>
    <w:rsid w:val="006308B2"/>
    <w:rsid w:val="00635C68"/>
    <w:rsid w:val="00656236"/>
    <w:rsid w:val="0069293D"/>
    <w:rsid w:val="007D259C"/>
    <w:rsid w:val="007E4C20"/>
    <w:rsid w:val="008578D2"/>
    <w:rsid w:val="00882228"/>
    <w:rsid w:val="008A45CA"/>
    <w:rsid w:val="008D1AB4"/>
    <w:rsid w:val="00922D19"/>
    <w:rsid w:val="009402A4"/>
    <w:rsid w:val="009508E3"/>
    <w:rsid w:val="009873C0"/>
    <w:rsid w:val="00AA6972"/>
    <w:rsid w:val="00AB3EAA"/>
    <w:rsid w:val="00AC5CA2"/>
    <w:rsid w:val="00AC7D35"/>
    <w:rsid w:val="00AD40D3"/>
    <w:rsid w:val="00B2499E"/>
    <w:rsid w:val="00B24F7D"/>
    <w:rsid w:val="00BC53DF"/>
    <w:rsid w:val="00C01247"/>
    <w:rsid w:val="00C40C9B"/>
    <w:rsid w:val="00CD46F7"/>
    <w:rsid w:val="00D063A0"/>
    <w:rsid w:val="00D202DC"/>
    <w:rsid w:val="00D97374"/>
    <w:rsid w:val="00DB5608"/>
    <w:rsid w:val="00DE1D79"/>
    <w:rsid w:val="00E75030"/>
    <w:rsid w:val="00EB135E"/>
    <w:rsid w:val="00F04FFC"/>
    <w:rsid w:val="00F35CEB"/>
    <w:rsid w:val="00F6037E"/>
    <w:rsid w:val="00F86EFF"/>
    <w:rsid w:val="00F87966"/>
    <w:rsid w:val="00FB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829268D-8096-4828-96FD-FBD297E8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CA2"/>
    <w:pPr>
      <w:tabs>
        <w:tab w:val="center" w:pos="4252"/>
        <w:tab w:val="right" w:pos="8504"/>
      </w:tabs>
      <w:snapToGrid w:val="0"/>
    </w:pPr>
  </w:style>
  <w:style w:type="character" w:customStyle="1" w:styleId="a4">
    <w:name w:val="ヘッダー (文字)"/>
    <w:basedOn w:val="a0"/>
    <w:link w:val="a3"/>
    <w:uiPriority w:val="99"/>
    <w:rsid w:val="00AC5CA2"/>
  </w:style>
  <w:style w:type="paragraph" w:styleId="a5">
    <w:name w:val="footer"/>
    <w:basedOn w:val="a"/>
    <w:link w:val="a6"/>
    <w:uiPriority w:val="99"/>
    <w:unhideWhenUsed/>
    <w:rsid w:val="00AC5CA2"/>
    <w:pPr>
      <w:tabs>
        <w:tab w:val="center" w:pos="4252"/>
        <w:tab w:val="right" w:pos="8504"/>
      </w:tabs>
      <w:snapToGrid w:val="0"/>
    </w:pPr>
  </w:style>
  <w:style w:type="character" w:customStyle="1" w:styleId="a6">
    <w:name w:val="フッター (文字)"/>
    <w:basedOn w:val="a0"/>
    <w:link w:val="a5"/>
    <w:uiPriority w:val="99"/>
    <w:rsid w:val="00AC5CA2"/>
  </w:style>
  <w:style w:type="paragraph" w:styleId="a7">
    <w:name w:val="Date"/>
    <w:basedOn w:val="a"/>
    <w:next w:val="a"/>
    <w:link w:val="a8"/>
    <w:uiPriority w:val="99"/>
    <w:semiHidden/>
    <w:unhideWhenUsed/>
    <w:rsid w:val="00AC5CA2"/>
  </w:style>
  <w:style w:type="character" w:customStyle="1" w:styleId="a8">
    <w:name w:val="日付 (文字)"/>
    <w:basedOn w:val="a0"/>
    <w:link w:val="a7"/>
    <w:uiPriority w:val="99"/>
    <w:semiHidden/>
    <w:rsid w:val="00AC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229A-22B0-494E-945C-7CE6BC74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2014-09-25T23:46:00Z</cp:lastPrinted>
  <dcterms:created xsi:type="dcterms:W3CDTF">2017-04-06T01:16:00Z</dcterms:created>
  <dcterms:modified xsi:type="dcterms:W3CDTF">2017-04-06T01:24:00Z</dcterms:modified>
</cp:coreProperties>
</file>